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5056" w14:textId="77777777" w:rsidR="004418DF" w:rsidRPr="00C22E81" w:rsidRDefault="004418DF" w:rsidP="004418DF">
      <w:pPr>
        <w:pageBreakBefore/>
        <w:autoSpaceDE w:val="0"/>
        <w:autoSpaceDN w:val="0"/>
        <w:adjustRightInd w:val="0"/>
        <w:jc w:val="right"/>
        <w:outlineLvl w:val="1"/>
        <w:rPr>
          <w:b/>
        </w:rPr>
      </w:pPr>
      <w:bookmarkStart w:id="0" w:name="_GoBack"/>
      <w:bookmarkEnd w:id="0"/>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743216">
        <w:rPr>
          <w:b/>
          <w:color w:val="000000"/>
        </w:rPr>
        <w:t xml:space="preserve">Fee </w:t>
      </w:r>
      <w:r w:rsidRPr="00C22E81">
        <w:rPr>
          <w:b/>
        </w:rPr>
        <w:t>Agreement</w:t>
      </w:r>
    </w:p>
    <w:p w14:paraId="5D64D8C5" w14:textId="77777777" w:rsidR="004418DF" w:rsidRPr="00C22E81" w:rsidRDefault="004418DF" w:rsidP="004418DF">
      <w:pPr>
        <w:autoSpaceDE w:val="0"/>
        <w:autoSpaceDN w:val="0"/>
        <w:adjustRightInd w:val="0"/>
        <w:jc w:val="right"/>
        <w:rPr>
          <w:bCs/>
          <w:sz w:val="16"/>
          <w:szCs w:val="16"/>
        </w:rPr>
      </w:pPr>
      <w:r w:rsidRPr="00C22E81">
        <w:rPr>
          <w:b/>
          <w:bCs/>
          <w:sz w:val="20"/>
          <w:szCs w:val="20"/>
        </w:rPr>
        <w:tab/>
      </w:r>
      <w:r w:rsidRPr="00C22E81">
        <w:rPr>
          <w:b/>
          <w:bCs/>
          <w:sz w:val="20"/>
          <w:szCs w:val="20"/>
        </w:rPr>
        <w:tab/>
      </w:r>
      <w:r w:rsidRPr="00C22E81">
        <w:rPr>
          <w:b/>
          <w:bCs/>
          <w:sz w:val="20"/>
          <w:szCs w:val="20"/>
        </w:rPr>
        <w:tab/>
      </w:r>
      <w:r w:rsidRPr="00C22E81">
        <w:rPr>
          <w:b/>
          <w:bCs/>
          <w:sz w:val="20"/>
          <w:szCs w:val="20"/>
        </w:rPr>
        <w:tab/>
      </w:r>
      <w:r w:rsidRPr="00C22E81">
        <w:rPr>
          <w:b/>
          <w:bCs/>
          <w:sz w:val="20"/>
          <w:szCs w:val="20"/>
        </w:rPr>
        <w:tab/>
      </w:r>
      <w:r w:rsidRPr="00C22E81">
        <w:rPr>
          <w:b/>
          <w:bCs/>
          <w:sz w:val="20"/>
          <w:szCs w:val="20"/>
        </w:rPr>
        <w:tab/>
      </w:r>
      <w:r w:rsidRPr="00C22E81">
        <w:rPr>
          <w:b/>
          <w:bCs/>
          <w:sz w:val="20"/>
          <w:szCs w:val="20"/>
        </w:rPr>
        <w:tab/>
      </w:r>
      <w:r w:rsidRPr="00C22E81">
        <w:rPr>
          <w:bCs/>
          <w:sz w:val="16"/>
          <w:szCs w:val="16"/>
        </w:rPr>
        <w:t>Complete Circle Counseling &amp; Coaching, P.A</w:t>
      </w:r>
    </w:p>
    <w:p w14:paraId="00DCDC21" w14:textId="77777777" w:rsidR="004418DF" w:rsidRDefault="004418DF" w:rsidP="004418DF">
      <w:pPr>
        <w:autoSpaceDE w:val="0"/>
        <w:autoSpaceDN w:val="0"/>
        <w:adjustRightInd w:val="0"/>
        <w:rPr>
          <w:b/>
          <w:bCs/>
          <w:color w:val="000000"/>
          <w:sz w:val="20"/>
          <w:szCs w:val="20"/>
        </w:rPr>
      </w:pPr>
    </w:p>
    <w:p w14:paraId="33F59A4E" w14:textId="77777777" w:rsidR="004418DF" w:rsidRDefault="004418DF" w:rsidP="004418DF">
      <w:pPr>
        <w:numPr>
          <w:ilvl w:val="0"/>
          <w:numId w:val="1"/>
        </w:numPr>
        <w:autoSpaceDE w:val="0"/>
        <w:autoSpaceDN w:val="0"/>
        <w:adjustRightInd w:val="0"/>
        <w:ind w:left="360" w:hanging="360"/>
        <w:rPr>
          <w:color w:val="000000"/>
          <w:sz w:val="20"/>
          <w:szCs w:val="20"/>
        </w:rPr>
      </w:pPr>
      <w:r w:rsidRPr="00471669">
        <w:rPr>
          <w:b/>
          <w:bCs/>
          <w:color w:val="000000"/>
          <w:sz w:val="20"/>
          <w:szCs w:val="20"/>
        </w:rPr>
        <w:t xml:space="preserve">FEES FOR KEPT APPOINTMENTS: </w:t>
      </w:r>
      <w:r w:rsidRPr="00471669">
        <w:rPr>
          <w:color w:val="000000"/>
          <w:sz w:val="20"/>
          <w:szCs w:val="20"/>
        </w:rPr>
        <w:t>The fee for the initial assessment will be $150.00. After that, your fee will be $</w:t>
      </w:r>
      <w:r>
        <w:rPr>
          <w:color w:val="000000"/>
          <w:sz w:val="20"/>
          <w:szCs w:val="20"/>
        </w:rPr>
        <w:t>225</w:t>
      </w:r>
      <w:r w:rsidRPr="00471669">
        <w:rPr>
          <w:color w:val="000000"/>
          <w:sz w:val="20"/>
          <w:szCs w:val="20"/>
        </w:rPr>
        <w:t xml:space="preserve">.00 per </w:t>
      </w:r>
      <w:r>
        <w:rPr>
          <w:color w:val="000000"/>
          <w:sz w:val="20"/>
          <w:szCs w:val="20"/>
        </w:rPr>
        <w:t>60-minute</w:t>
      </w:r>
      <w:r w:rsidRPr="00471669">
        <w:rPr>
          <w:color w:val="000000"/>
          <w:sz w:val="20"/>
          <w:szCs w:val="20"/>
        </w:rPr>
        <w:t xml:space="preserve"> session. Although health insurance may aid in payment, you alone are responsible for paying for services and appointme</w:t>
      </w:r>
      <w:r>
        <w:rPr>
          <w:color w:val="000000"/>
          <w:sz w:val="20"/>
          <w:szCs w:val="20"/>
        </w:rPr>
        <w:t>nts with Rebeca Sandoval</w:t>
      </w:r>
      <w:r w:rsidRPr="00471669">
        <w:rPr>
          <w:color w:val="000000"/>
          <w:sz w:val="20"/>
          <w:szCs w:val="20"/>
        </w:rPr>
        <w:t xml:space="preserve">, LSCSW. </w:t>
      </w:r>
    </w:p>
    <w:p w14:paraId="702D84A4" w14:textId="77777777" w:rsidR="004418DF" w:rsidRPr="00471669" w:rsidRDefault="004418DF" w:rsidP="004418DF">
      <w:pPr>
        <w:autoSpaceDE w:val="0"/>
        <w:autoSpaceDN w:val="0"/>
        <w:adjustRightInd w:val="0"/>
        <w:rPr>
          <w:color w:val="000000"/>
          <w:sz w:val="20"/>
          <w:szCs w:val="20"/>
        </w:rPr>
      </w:pPr>
    </w:p>
    <w:p w14:paraId="1D4678E9" w14:textId="77777777" w:rsidR="004418DF" w:rsidRDefault="004418DF" w:rsidP="004418DF">
      <w:pPr>
        <w:numPr>
          <w:ilvl w:val="0"/>
          <w:numId w:val="1"/>
        </w:numPr>
        <w:autoSpaceDE w:val="0"/>
        <w:autoSpaceDN w:val="0"/>
        <w:adjustRightInd w:val="0"/>
        <w:ind w:left="360" w:hanging="360"/>
        <w:rPr>
          <w:color w:val="000000"/>
          <w:sz w:val="20"/>
          <w:szCs w:val="20"/>
        </w:rPr>
      </w:pPr>
      <w:r w:rsidRPr="00471669">
        <w:rPr>
          <w:b/>
          <w:bCs/>
          <w:color w:val="000000"/>
          <w:sz w:val="20"/>
          <w:szCs w:val="20"/>
        </w:rPr>
        <w:t xml:space="preserve">FEES FOR MISSED APPOINTMENTS: </w:t>
      </w:r>
      <w:r w:rsidRPr="00471669">
        <w:rPr>
          <w:color w:val="000000"/>
          <w:sz w:val="20"/>
          <w:szCs w:val="20"/>
        </w:rPr>
        <w:t>When you schedule an appointm</w:t>
      </w:r>
      <w:r>
        <w:rPr>
          <w:color w:val="000000"/>
          <w:sz w:val="20"/>
          <w:szCs w:val="20"/>
        </w:rPr>
        <w:t>ent with Rebeca Sandoval</w:t>
      </w:r>
      <w:r w:rsidRPr="00471669">
        <w:rPr>
          <w:color w:val="000000"/>
          <w:sz w:val="20"/>
          <w:szCs w:val="20"/>
        </w:rPr>
        <w:t xml:space="preserve"> the time is reserved for you</w:t>
      </w:r>
      <w:r w:rsidRPr="00471669">
        <w:rPr>
          <w:b/>
          <w:bCs/>
          <w:color w:val="000000"/>
          <w:sz w:val="20"/>
          <w:szCs w:val="20"/>
        </w:rPr>
        <w:t xml:space="preserve">. </w:t>
      </w:r>
      <w:r w:rsidRPr="00471669">
        <w:rPr>
          <w:color w:val="000000"/>
          <w:sz w:val="20"/>
          <w:szCs w:val="20"/>
        </w:rPr>
        <w:t xml:space="preserve">There is no fee if you cancel an appointment more than 24 hours in advance of the appointment. </w:t>
      </w:r>
      <w:r w:rsidRPr="00471669">
        <w:rPr>
          <w:b/>
          <w:bCs/>
          <w:color w:val="000000"/>
          <w:sz w:val="20"/>
          <w:szCs w:val="20"/>
        </w:rPr>
        <w:t xml:space="preserve">If you cancel or do not keep an appointment without giving twenty-four hours’ advance notice, you will be charged a fee for the time you had reserved. </w:t>
      </w:r>
      <w:r w:rsidRPr="00471669">
        <w:rPr>
          <w:color w:val="000000"/>
          <w:sz w:val="20"/>
          <w:szCs w:val="20"/>
        </w:rPr>
        <w:t>Insurance companies do not pay for cancelled appointments. Exceptions: 1). If you are ill and do call before the appointment time to cancel your appointment, there will be no charge. 2). If you reschedule and keep an appointment that occurs within three days of the missed appointment you will not be charged for the missed appointment. 3.) One missed appointment fee per year will be forgiven.</w:t>
      </w:r>
    </w:p>
    <w:p w14:paraId="33993F1D" w14:textId="77777777" w:rsidR="004418DF" w:rsidRDefault="004418DF" w:rsidP="004418DF">
      <w:pPr>
        <w:autoSpaceDE w:val="0"/>
        <w:autoSpaceDN w:val="0"/>
        <w:adjustRightInd w:val="0"/>
        <w:ind w:firstLine="360"/>
        <w:rPr>
          <w:b/>
          <w:bCs/>
          <w:color w:val="000000"/>
          <w:sz w:val="20"/>
          <w:szCs w:val="20"/>
        </w:rPr>
      </w:pPr>
      <w:r w:rsidRPr="00471669">
        <w:rPr>
          <w:color w:val="000000"/>
          <w:sz w:val="20"/>
          <w:szCs w:val="20"/>
        </w:rPr>
        <w:t xml:space="preserve"> </w:t>
      </w:r>
      <w:r w:rsidRPr="00471669">
        <w:rPr>
          <w:b/>
          <w:bCs/>
          <w:color w:val="000000"/>
          <w:sz w:val="20"/>
          <w:szCs w:val="20"/>
        </w:rPr>
        <w:t>All missed appointments that do not meet the exceptions above will be charged the fee of $</w:t>
      </w:r>
      <w:r>
        <w:rPr>
          <w:b/>
          <w:bCs/>
          <w:color w:val="000000"/>
          <w:sz w:val="20"/>
          <w:szCs w:val="20"/>
        </w:rPr>
        <w:t>5</w:t>
      </w:r>
      <w:r w:rsidRPr="00471669">
        <w:rPr>
          <w:b/>
          <w:bCs/>
          <w:color w:val="000000"/>
          <w:sz w:val="20"/>
          <w:szCs w:val="20"/>
        </w:rPr>
        <w:t xml:space="preserve">0.00. </w:t>
      </w:r>
    </w:p>
    <w:p w14:paraId="1917056B" w14:textId="77777777" w:rsidR="004418DF" w:rsidRPr="00A7075D" w:rsidRDefault="004418DF" w:rsidP="004418DF">
      <w:pPr>
        <w:autoSpaceDE w:val="0"/>
        <w:autoSpaceDN w:val="0"/>
        <w:adjustRightInd w:val="0"/>
        <w:ind w:firstLine="360"/>
        <w:rPr>
          <w:b/>
          <w:bCs/>
          <w:color w:val="000000"/>
          <w:sz w:val="20"/>
          <w:szCs w:val="20"/>
        </w:rPr>
      </w:pPr>
    </w:p>
    <w:p w14:paraId="23379118" w14:textId="77777777" w:rsidR="004418DF" w:rsidRDefault="004418DF" w:rsidP="004418DF">
      <w:pPr>
        <w:numPr>
          <w:ilvl w:val="0"/>
          <w:numId w:val="1"/>
        </w:numPr>
        <w:autoSpaceDE w:val="0"/>
        <w:autoSpaceDN w:val="0"/>
        <w:adjustRightInd w:val="0"/>
        <w:ind w:left="360" w:hanging="360"/>
        <w:rPr>
          <w:color w:val="000000"/>
          <w:sz w:val="20"/>
          <w:szCs w:val="20"/>
        </w:rPr>
      </w:pPr>
      <w:r w:rsidRPr="00471669">
        <w:rPr>
          <w:b/>
          <w:bCs/>
          <w:color w:val="000000"/>
          <w:sz w:val="20"/>
          <w:szCs w:val="20"/>
        </w:rPr>
        <w:t xml:space="preserve">Telephone consultations, reports, and letters to other professionals: </w:t>
      </w:r>
      <w:r w:rsidRPr="00471669">
        <w:rPr>
          <w:color w:val="000000"/>
          <w:sz w:val="20"/>
          <w:szCs w:val="20"/>
        </w:rPr>
        <w:t xml:space="preserve">May be provided as a courtesy at no fee if they are infrequent and require less than 20 minutes. Most services requiring more time, such as reports, letters, or conferences have a fee of $120 per hour. </w:t>
      </w:r>
    </w:p>
    <w:p w14:paraId="25C61A8A" w14:textId="77777777" w:rsidR="004418DF" w:rsidRPr="00471669" w:rsidRDefault="004418DF" w:rsidP="004418DF">
      <w:pPr>
        <w:autoSpaceDE w:val="0"/>
        <w:autoSpaceDN w:val="0"/>
        <w:adjustRightInd w:val="0"/>
        <w:rPr>
          <w:color w:val="000000"/>
          <w:sz w:val="20"/>
          <w:szCs w:val="20"/>
        </w:rPr>
      </w:pPr>
    </w:p>
    <w:p w14:paraId="3BF4EB49" w14:textId="77777777" w:rsidR="004418DF" w:rsidRPr="00471669" w:rsidRDefault="004418DF" w:rsidP="004418DF">
      <w:pPr>
        <w:numPr>
          <w:ilvl w:val="0"/>
          <w:numId w:val="1"/>
        </w:numPr>
        <w:autoSpaceDE w:val="0"/>
        <w:autoSpaceDN w:val="0"/>
        <w:adjustRightInd w:val="0"/>
        <w:ind w:left="360" w:hanging="360"/>
        <w:rPr>
          <w:color w:val="000000"/>
          <w:sz w:val="20"/>
          <w:szCs w:val="20"/>
        </w:rPr>
      </w:pPr>
      <w:r w:rsidRPr="00471669">
        <w:rPr>
          <w:b/>
          <w:bCs/>
          <w:color w:val="000000"/>
          <w:sz w:val="20"/>
          <w:szCs w:val="20"/>
        </w:rPr>
        <w:t xml:space="preserve">Court appearances: </w:t>
      </w:r>
      <w:r w:rsidRPr="00471669">
        <w:rPr>
          <w:color w:val="000000"/>
          <w:sz w:val="20"/>
          <w:szCs w:val="20"/>
        </w:rPr>
        <w:t>Court appearances, including travel time, are $150.00 per hour. You should disc</w:t>
      </w:r>
      <w:r>
        <w:rPr>
          <w:color w:val="000000"/>
          <w:sz w:val="20"/>
          <w:szCs w:val="20"/>
        </w:rPr>
        <w:t>uss with Rebeca Sandoval</w:t>
      </w:r>
      <w:r w:rsidRPr="00471669">
        <w:rPr>
          <w:color w:val="000000"/>
          <w:sz w:val="20"/>
          <w:szCs w:val="20"/>
        </w:rPr>
        <w:t xml:space="preserve"> before sending a subpoena, because she will not often agree to appear in court and may be expected to refuse to give a professional opinion in court. The client or parent whose attorney i</w:t>
      </w:r>
      <w:r>
        <w:rPr>
          <w:color w:val="000000"/>
          <w:sz w:val="20"/>
          <w:szCs w:val="20"/>
        </w:rPr>
        <w:t>ssues the subpoena must pay $500</w:t>
      </w:r>
      <w:r w:rsidRPr="00471669">
        <w:rPr>
          <w:color w:val="000000"/>
          <w:sz w:val="20"/>
          <w:szCs w:val="20"/>
        </w:rPr>
        <w:t xml:space="preserve"> in advance of a court appearance, which will be refunded if she is notified in a timely manner that the appearance is not needed. </w:t>
      </w:r>
    </w:p>
    <w:p w14:paraId="3DF3307A" w14:textId="77777777" w:rsidR="004418DF" w:rsidRPr="00256599" w:rsidRDefault="004418DF" w:rsidP="004418DF">
      <w:pPr>
        <w:autoSpaceDE w:val="0"/>
        <w:autoSpaceDN w:val="0"/>
        <w:adjustRightInd w:val="0"/>
        <w:ind w:left="360"/>
        <w:rPr>
          <w:b/>
          <w:color w:val="000000"/>
          <w:sz w:val="20"/>
          <w:szCs w:val="20"/>
          <w:u w:val="single"/>
        </w:rPr>
      </w:pPr>
    </w:p>
    <w:p w14:paraId="359793CF" w14:textId="77777777" w:rsidR="004418DF" w:rsidRPr="00256599" w:rsidRDefault="004418DF" w:rsidP="004418DF">
      <w:pPr>
        <w:autoSpaceDE w:val="0"/>
        <w:autoSpaceDN w:val="0"/>
        <w:adjustRightInd w:val="0"/>
        <w:ind w:left="360"/>
        <w:rPr>
          <w:b/>
          <w:bCs/>
          <w:color w:val="000000"/>
          <w:sz w:val="20"/>
          <w:szCs w:val="20"/>
          <w:u w:val="single"/>
        </w:rPr>
      </w:pPr>
      <w:r w:rsidRPr="00256599">
        <w:rPr>
          <w:b/>
          <w:bCs/>
          <w:color w:val="000000"/>
          <w:sz w:val="20"/>
          <w:szCs w:val="20"/>
          <w:u w:val="single"/>
        </w:rPr>
        <w:t>If your insurance company requires you to get authorization from them before seeing a therapist and you do not do so, you are responsible for payment in full of the fees listed above. The final responsibility for payment is yours. This means if insurance does not provide the reimbursement expected or desired, the full balance is your responsibility.</w:t>
      </w:r>
    </w:p>
    <w:p w14:paraId="130E3DB9" w14:textId="77777777" w:rsidR="004418DF" w:rsidRPr="00471669" w:rsidRDefault="004418DF" w:rsidP="004418DF">
      <w:pPr>
        <w:autoSpaceDE w:val="0"/>
        <w:autoSpaceDN w:val="0"/>
        <w:adjustRightInd w:val="0"/>
        <w:ind w:left="360"/>
        <w:rPr>
          <w:color w:val="000000"/>
          <w:sz w:val="20"/>
          <w:szCs w:val="20"/>
        </w:rPr>
      </w:pPr>
    </w:p>
    <w:p w14:paraId="2462ADA9" w14:textId="77777777" w:rsidR="004418DF" w:rsidRPr="00256599" w:rsidRDefault="004418DF" w:rsidP="004418DF">
      <w:pPr>
        <w:autoSpaceDE w:val="0"/>
        <w:autoSpaceDN w:val="0"/>
        <w:adjustRightInd w:val="0"/>
        <w:ind w:left="360"/>
        <w:rPr>
          <w:color w:val="000000"/>
          <w:sz w:val="18"/>
          <w:szCs w:val="18"/>
        </w:rPr>
      </w:pPr>
      <w:r w:rsidRPr="00256599">
        <w:rPr>
          <w:color w:val="000000"/>
          <w:sz w:val="18"/>
          <w:szCs w:val="18"/>
        </w:rPr>
        <w:t>Occas</w:t>
      </w:r>
      <w:r>
        <w:rPr>
          <w:color w:val="000000"/>
          <w:sz w:val="18"/>
          <w:szCs w:val="18"/>
        </w:rPr>
        <w:t>ionally, Rebeca Sandoval</w:t>
      </w:r>
      <w:r w:rsidRPr="00256599">
        <w:rPr>
          <w:color w:val="000000"/>
          <w:sz w:val="18"/>
          <w:szCs w:val="18"/>
        </w:rPr>
        <w:t xml:space="preserve"> may increase her standard fee. At that time, your fee will be adjusted to the new fee, this agreement will be terminated, and you will be asked to sign a new agreement which reflects the new fee. </w:t>
      </w:r>
    </w:p>
    <w:p w14:paraId="78AD02DC" w14:textId="77777777" w:rsidR="004418DF" w:rsidRDefault="004418DF" w:rsidP="004418DF">
      <w:pPr>
        <w:autoSpaceDE w:val="0"/>
        <w:autoSpaceDN w:val="0"/>
        <w:adjustRightInd w:val="0"/>
        <w:ind w:firstLine="360"/>
        <w:rPr>
          <w:b/>
          <w:bCs/>
          <w:color w:val="000000"/>
          <w:sz w:val="20"/>
          <w:szCs w:val="20"/>
        </w:rPr>
      </w:pPr>
    </w:p>
    <w:p w14:paraId="2053A34A" w14:textId="77777777" w:rsidR="004418DF" w:rsidRPr="00256599" w:rsidRDefault="004418DF" w:rsidP="004418DF">
      <w:pPr>
        <w:autoSpaceDE w:val="0"/>
        <w:autoSpaceDN w:val="0"/>
        <w:adjustRightInd w:val="0"/>
        <w:ind w:firstLine="360"/>
        <w:rPr>
          <w:b/>
          <w:color w:val="000000"/>
          <w:sz w:val="20"/>
          <w:szCs w:val="20"/>
        </w:rPr>
      </w:pPr>
      <w:r w:rsidRPr="00256599">
        <w:rPr>
          <w:b/>
          <w:bCs/>
          <w:color w:val="000000"/>
          <w:sz w:val="20"/>
          <w:szCs w:val="20"/>
        </w:rPr>
        <w:t xml:space="preserve">Payment Arrangements: </w:t>
      </w:r>
      <w:r w:rsidRPr="00256599">
        <w:rPr>
          <w:b/>
          <w:color w:val="000000"/>
          <w:sz w:val="20"/>
          <w:szCs w:val="20"/>
        </w:rPr>
        <w:t>Accounts are payable in full within 30 days after billing unless other</w:t>
      </w:r>
    </w:p>
    <w:p w14:paraId="43AC20FA" w14:textId="77777777" w:rsidR="004418DF" w:rsidRPr="00256599" w:rsidRDefault="004418DF" w:rsidP="004418DF">
      <w:pPr>
        <w:autoSpaceDE w:val="0"/>
        <w:autoSpaceDN w:val="0"/>
        <w:adjustRightInd w:val="0"/>
        <w:ind w:left="360"/>
        <w:rPr>
          <w:b/>
          <w:color w:val="000000"/>
          <w:sz w:val="20"/>
          <w:szCs w:val="20"/>
        </w:rPr>
      </w:pPr>
      <w:r w:rsidRPr="00256599">
        <w:rPr>
          <w:b/>
          <w:color w:val="000000"/>
          <w:sz w:val="20"/>
          <w:szCs w:val="20"/>
        </w:rPr>
        <w:t xml:space="preserve">arrangements are made. </w:t>
      </w:r>
    </w:p>
    <w:p w14:paraId="3D7A0185" w14:textId="77777777" w:rsidR="004418DF" w:rsidRDefault="004418DF" w:rsidP="004418DF">
      <w:pPr>
        <w:autoSpaceDE w:val="0"/>
        <w:autoSpaceDN w:val="0"/>
        <w:adjustRightInd w:val="0"/>
        <w:ind w:left="360"/>
        <w:rPr>
          <w:color w:val="000000"/>
          <w:sz w:val="20"/>
          <w:szCs w:val="20"/>
        </w:rPr>
      </w:pPr>
    </w:p>
    <w:p w14:paraId="0C9917F9" w14:textId="77777777" w:rsidR="004418DF" w:rsidRDefault="004418DF" w:rsidP="004418DF">
      <w:pPr>
        <w:autoSpaceDE w:val="0"/>
        <w:autoSpaceDN w:val="0"/>
        <w:adjustRightInd w:val="0"/>
        <w:ind w:left="360"/>
        <w:rPr>
          <w:color w:val="000000"/>
          <w:sz w:val="20"/>
          <w:szCs w:val="20"/>
        </w:rPr>
      </w:pPr>
      <w:r>
        <w:rPr>
          <w:color w:val="000000"/>
          <w:sz w:val="20"/>
          <w:szCs w:val="20"/>
        </w:rPr>
        <w:t xml:space="preserve">_____ STANDARD PAYMENT ARRANGMENT: Payment for any deductible or non-insured portion of your fee is due at the time of each session. </w:t>
      </w:r>
    </w:p>
    <w:p w14:paraId="683957F6" w14:textId="77777777" w:rsidR="004418DF" w:rsidRDefault="004418DF" w:rsidP="004418DF">
      <w:pPr>
        <w:autoSpaceDE w:val="0"/>
        <w:autoSpaceDN w:val="0"/>
        <w:adjustRightInd w:val="0"/>
        <w:ind w:left="360"/>
        <w:rPr>
          <w:color w:val="000000"/>
          <w:sz w:val="20"/>
          <w:szCs w:val="20"/>
        </w:rPr>
      </w:pPr>
    </w:p>
    <w:p w14:paraId="7AF07485" w14:textId="77777777" w:rsidR="004418DF" w:rsidRDefault="004418DF" w:rsidP="004418DF">
      <w:pPr>
        <w:autoSpaceDE w:val="0"/>
        <w:autoSpaceDN w:val="0"/>
        <w:adjustRightInd w:val="0"/>
        <w:ind w:left="360"/>
        <w:rPr>
          <w:color w:val="000000"/>
          <w:sz w:val="20"/>
          <w:szCs w:val="20"/>
        </w:rPr>
      </w:pPr>
      <w:r>
        <w:rPr>
          <w:color w:val="000000"/>
          <w:sz w:val="20"/>
          <w:szCs w:val="20"/>
        </w:rPr>
        <w:t xml:space="preserve">_____ALTERNATIVE PAYMENT </w:t>
      </w:r>
      <w:proofErr w:type="gramStart"/>
      <w:r>
        <w:rPr>
          <w:color w:val="000000"/>
          <w:sz w:val="20"/>
          <w:szCs w:val="20"/>
        </w:rPr>
        <w:t>ARRANGMENT:_</w:t>
      </w:r>
      <w:proofErr w:type="gramEnd"/>
      <w:r>
        <w:rPr>
          <w:color w:val="000000"/>
          <w:sz w:val="20"/>
          <w:szCs w:val="20"/>
        </w:rPr>
        <w:t>____________________________________</w:t>
      </w:r>
    </w:p>
    <w:p w14:paraId="75B311B1" w14:textId="77777777" w:rsidR="004418DF" w:rsidRDefault="004418DF" w:rsidP="004418DF">
      <w:pPr>
        <w:autoSpaceDE w:val="0"/>
        <w:autoSpaceDN w:val="0"/>
        <w:adjustRightInd w:val="0"/>
        <w:ind w:left="360"/>
        <w:rPr>
          <w:color w:val="000000"/>
          <w:sz w:val="20"/>
          <w:szCs w:val="20"/>
        </w:rPr>
      </w:pPr>
    </w:p>
    <w:p w14:paraId="71BAAB68" w14:textId="77777777" w:rsidR="004418DF" w:rsidRDefault="004418DF" w:rsidP="004418DF">
      <w:pPr>
        <w:autoSpaceDE w:val="0"/>
        <w:autoSpaceDN w:val="0"/>
        <w:adjustRightInd w:val="0"/>
        <w:ind w:left="360"/>
        <w:rPr>
          <w:color w:val="000000"/>
          <w:sz w:val="20"/>
          <w:szCs w:val="20"/>
        </w:rPr>
      </w:pPr>
      <w:r>
        <w:rPr>
          <w:color w:val="000000"/>
          <w:sz w:val="20"/>
          <w:szCs w:val="20"/>
        </w:rPr>
        <w:t>_________________________________________________________________________________.</w:t>
      </w:r>
    </w:p>
    <w:p w14:paraId="214EBB94" w14:textId="77777777" w:rsidR="004418DF" w:rsidRPr="00256599" w:rsidRDefault="004418DF" w:rsidP="004418DF">
      <w:pPr>
        <w:autoSpaceDE w:val="0"/>
        <w:autoSpaceDN w:val="0"/>
        <w:adjustRightInd w:val="0"/>
        <w:rPr>
          <w:color w:val="000000"/>
          <w:sz w:val="18"/>
          <w:szCs w:val="18"/>
        </w:rPr>
      </w:pPr>
      <w:r w:rsidRPr="00256599">
        <w:rPr>
          <w:b/>
          <w:bCs/>
          <w:color w:val="000000"/>
          <w:sz w:val="18"/>
          <w:szCs w:val="18"/>
        </w:rPr>
        <w:t>Collections procedures:</w:t>
      </w:r>
    </w:p>
    <w:p w14:paraId="647EEDE9" w14:textId="77777777" w:rsidR="004418DF" w:rsidRDefault="004418DF" w:rsidP="004418DF">
      <w:pPr>
        <w:autoSpaceDE w:val="0"/>
        <w:autoSpaceDN w:val="0"/>
        <w:adjustRightInd w:val="0"/>
        <w:rPr>
          <w:color w:val="000000"/>
          <w:sz w:val="20"/>
          <w:szCs w:val="20"/>
        </w:rPr>
      </w:pPr>
      <w:r w:rsidRPr="00471669">
        <w:rPr>
          <w:color w:val="000000"/>
          <w:sz w:val="20"/>
          <w:szCs w:val="20"/>
        </w:rPr>
        <w:t>Rebeca Sa</w:t>
      </w:r>
      <w:r>
        <w:rPr>
          <w:color w:val="000000"/>
          <w:sz w:val="20"/>
          <w:szCs w:val="20"/>
        </w:rPr>
        <w:t>ndoval</w:t>
      </w:r>
      <w:r w:rsidRPr="00471669">
        <w:rPr>
          <w:color w:val="000000"/>
          <w:sz w:val="20"/>
          <w:szCs w:val="20"/>
        </w:rPr>
        <w:t xml:space="preserve"> reserves the right to collect any unpaid balance due to her. If a client is not making regular payments on the account balance, she may use a collection agency or take legal action to secure payment, as authorized by state or federal law, and the collections action will become a part of your credit record. Clients will be notified in writing before an account is referred for collections.</w:t>
      </w:r>
    </w:p>
    <w:p w14:paraId="7479F8FB" w14:textId="77777777" w:rsidR="004418DF" w:rsidRPr="00471669" w:rsidRDefault="004418DF" w:rsidP="004418DF">
      <w:pPr>
        <w:autoSpaceDE w:val="0"/>
        <w:autoSpaceDN w:val="0"/>
        <w:adjustRightInd w:val="0"/>
        <w:rPr>
          <w:color w:val="000000"/>
          <w:sz w:val="20"/>
          <w:szCs w:val="20"/>
        </w:rPr>
      </w:pPr>
    </w:p>
    <w:p w14:paraId="0651A043" w14:textId="77777777" w:rsidR="004418DF" w:rsidRDefault="004418DF" w:rsidP="004418DF">
      <w:pPr>
        <w:autoSpaceDE w:val="0"/>
        <w:autoSpaceDN w:val="0"/>
        <w:adjustRightInd w:val="0"/>
        <w:rPr>
          <w:b/>
          <w:bCs/>
          <w:i/>
          <w:iCs/>
          <w:color w:val="000000"/>
          <w:sz w:val="20"/>
          <w:szCs w:val="20"/>
        </w:rPr>
      </w:pPr>
      <w:r w:rsidRPr="00471669">
        <w:rPr>
          <w:b/>
          <w:bCs/>
          <w:i/>
          <w:iCs/>
          <w:color w:val="000000"/>
          <w:sz w:val="20"/>
          <w:szCs w:val="20"/>
        </w:rPr>
        <w:t xml:space="preserve">I have read and understood the above fee agreement, and I agree to abide by its terms. </w:t>
      </w:r>
    </w:p>
    <w:p w14:paraId="047DCD2F" w14:textId="77777777" w:rsidR="004418DF" w:rsidRPr="00471669" w:rsidRDefault="004418DF" w:rsidP="004418DF">
      <w:pPr>
        <w:autoSpaceDE w:val="0"/>
        <w:autoSpaceDN w:val="0"/>
        <w:adjustRightInd w:val="0"/>
        <w:rPr>
          <w:color w:val="000000"/>
          <w:sz w:val="20"/>
          <w:szCs w:val="20"/>
        </w:rPr>
      </w:pPr>
    </w:p>
    <w:p w14:paraId="6935494E" w14:textId="77777777" w:rsidR="004418DF" w:rsidRPr="00471669" w:rsidRDefault="004418DF" w:rsidP="004418DF">
      <w:pPr>
        <w:autoSpaceDE w:val="0"/>
        <w:autoSpaceDN w:val="0"/>
        <w:adjustRightInd w:val="0"/>
        <w:rPr>
          <w:color w:val="000000"/>
          <w:sz w:val="20"/>
          <w:szCs w:val="20"/>
        </w:rPr>
      </w:pPr>
      <w:r w:rsidRPr="00471669">
        <w:rPr>
          <w:color w:val="000000"/>
          <w:sz w:val="20"/>
          <w:szCs w:val="20"/>
        </w:rPr>
        <w:t xml:space="preserve">__________________________________________ </w:t>
      </w:r>
      <w:r>
        <w:rPr>
          <w:color w:val="000000"/>
          <w:sz w:val="20"/>
          <w:szCs w:val="20"/>
        </w:rPr>
        <w:t xml:space="preserve">                                                 </w:t>
      </w:r>
      <w:r w:rsidRPr="00471669">
        <w:rPr>
          <w:color w:val="000000"/>
          <w:sz w:val="20"/>
          <w:szCs w:val="20"/>
        </w:rPr>
        <w:t xml:space="preserve">__________________ </w:t>
      </w:r>
    </w:p>
    <w:p w14:paraId="3C4A2F3F" w14:textId="77777777" w:rsidR="004418DF" w:rsidRPr="00471669" w:rsidRDefault="004418DF" w:rsidP="004418DF">
      <w:pPr>
        <w:autoSpaceDE w:val="0"/>
        <w:autoSpaceDN w:val="0"/>
        <w:adjustRightInd w:val="0"/>
        <w:rPr>
          <w:color w:val="000000"/>
          <w:sz w:val="20"/>
          <w:szCs w:val="20"/>
        </w:rPr>
      </w:pPr>
      <w:r>
        <w:rPr>
          <w:color w:val="000000"/>
          <w:sz w:val="20"/>
          <w:szCs w:val="20"/>
        </w:rPr>
        <w:t xml:space="preserve">Name </w:t>
      </w:r>
      <w:r w:rsidRPr="00471669">
        <w:rPr>
          <w:color w:val="000000"/>
          <w:sz w:val="20"/>
          <w:szCs w:val="20"/>
        </w:rPr>
        <w:t xml:space="preserve">(Parent/Guardian must sign for a minor) </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471669">
        <w:rPr>
          <w:color w:val="000000"/>
          <w:sz w:val="20"/>
          <w:szCs w:val="20"/>
        </w:rPr>
        <w:t xml:space="preserve">Date </w:t>
      </w:r>
    </w:p>
    <w:p w14:paraId="59E3439E" w14:textId="77777777" w:rsidR="007F1825" w:rsidRDefault="007F1825"/>
    <w:sectPr w:rsidR="007F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C5B09"/>
    <w:multiLevelType w:val="hybridMultilevel"/>
    <w:tmpl w:val="7F3330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DF"/>
    <w:rsid w:val="004418DF"/>
    <w:rsid w:val="007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3119"/>
  <w15:chartTrackingRefBased/>
  <w15:docId w15:val="{EFB2C4D5-DF4A-408B-82F9-EBED3C66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completecirclecounseling@outlook.com</dc:creator>
  <cp:keywords/>
  <dc:description/>
  <cp:lastModifiedBy>completecirclecounseling@outlook.com</cp:lastModifiedBy>
  <cp:revision>1</cp:revision>
  <dcterms:created xsi:type="dcterms:W3CDTF">2018-11-19T02:50:00Z</dcterms:created>
  <dcterms:modified xsi:type="dcterms:W3CDTF">2018-11-19T02:51:00Z</dcterms:modified>
</cp:coreProperties>
</file>